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312" w:rsidRDefault="00280312" w:rsidP="00432E11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444444"/>
          <w:sz w:val="20"/>
          <w:szCs w:val="20"/>
        </w:rPr>
      </w:pPr>
      <w:r w:rsidRPr="00280312">
        <w:rPr>
          <w:rStyle w:val="a4"/>
          <w:color w:val="000000" w:themeColor="text1"/>
        </w:rPr>
        <w:t>О специальных условиях для получения образования инвалидами и лицами с ограниченными возможностями здоровья:</w:t>
      </w:r>
    </w:p>
    <w:p w:rsidR="00280312" w:rsidRDefault="00280312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color w:val="444444"/>
        </w:rPr>
        <w:t> </w:t>
      </w:r>
    </w:p>
    <w:p w:rsidR="00280312" w:rsidRPr="00280312" w:rsidRDefault="00280312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280312">
        <w:rPr>
          <w:rStyle w:val="a4"/>
          <w:color w:val="000000" w:themeColor="text1"/>
        </w:rPr>
        <w:t>О</w:t>
      </w:r>
      <w:r w:rsidRPr="00280312">
        <w:rPr>
          <w:rStyle w:val="a4"/>
          <w:color w:val="000000" w:themeColor="text1"/>
          <w:u w:val="single"/>
        </w:rPr>
        <w:t>б обеспечении доступа в здания МБДОУ "Детский сад № 26"для детей раннего возраста</w:t>
      </w:r>
      <w:proofErr w:type="gramStart"/>
      <w:r w:rsidRPr="00280312">
        <w:rPr>
          <w:rStyle w:val="a4"/>
          <w:color w:val="000000" w:themeColor="text1"/>
          <w:u w:val="single"/>
        </w:rPr>
        <w:t xml:space="preserve"> ,</w:t>
      </w:r>
      <w:proofErr w:type="gramEnd"/>
      <w:r w:rsidRPr="00280312">
        <w:rPr>
          <w:rStyle w:val="a4"/>
          <w:color w:val="000000" w:themeColor="text1"/>
          <w:u w:val="single"/>
        </w:rPr>
        <w:t xml:space="preserve"> в том числе в общежитие, интернат, приспособленных для использования инвалидами и лицами с ограниченными возможностями здоровья</w:t>
      </w:r>
    </w:p>
    <w:p w:rsidR="00280312" w:rsidRDefault="00280312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 </w:t>
      </w:r>
    </w:p>
    <w:p w:rsidR="00280312" w:rsidRPr="00280312" w:rsidRDefault="00280312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280312">
        <w:rPr>
          <w:rFonts w:ascii="Arial" w:hAnsi="Arial" w:cs="Arial"/>
          <w:color w:val="000000" w:themeColor="text1"/>
          <w:sz w:val="20"/>
          <w:szCs w:val="20"/>
        </w:rPr>
        <w:t>   </w:t>
      </w:r>
      <w:r w:rsidRPr="00280312">
        <w:rPr>
          <w:color w:val="000000" w:themeColor="text1"/>
        </w:rPr>
        <w:t>Конструктивные особенности здания учреждения не предусматривают наличие подъемников, других приспособлений, обеспечивающих доступ инвалидов и лиц с ограниченными возможностями здоровья (ОВЗ).</w:t>
      </w:r>
    </w:p>
    <w:p w:rsidR="00280312" w:rsidRPr="00280312" w:rsidRDefault="00280312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280312">
        <w:rPr>
          <w:color w:val="000000" w:themeColor="text1"/>
        </w:rPr>
        <w:t>В здание образовательной организации обеспечен доступ инвалидов и лиц с ограниченными возможностями здоровья при помощи кнопки вызова, находящейся в зоне доступа и расположенной у входной двери в Учреждение. Для ориентирования слабовидящих людей на каждом лестничном марше по краю первой и последней ступени на всю ширину выполнены контрастные полосы ярко – желтого цвета. При необходимости инвалиду или лицу с ОВЗ будет представлено сопровождающее специально обученное лицо.  (8313)</w:t>
      </w:r>
      <w:r>
        <w:rPr>
          <w:color w:val="000000" w:themeColor="text1"/>
        </w:rPr>
        <w:t xml:space="preserve"> </w:t>
      </w:r>
      <w:r w:rsidRPr="00280312">
        <w:rPr>
          <w:color w:val="000000" w:themeColor="text1"/>
        </w:rPr>
        <w:t>22-38-13</w:t>
      </w:r>
    </w:p>
    <w:p w:rsidR="00280312" w:rsidRPr="00280312" w:rsidRDefault="00280312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280312">
        <w:rPr>
          <w:rFonts w:ascii="Arial" w:hAnsi="Arial" w:cs="Arial"/>
          <w:color w:val="000000" w:themeColor="text1"/>
          <w:sz w:val="20"/>
          <w:szCs w:val="20"/>
        </w:rPr>
        <w:t> </w:t>
      </w:r>
    </w:p>
    <w:p w:rsidR="00280312" w:rsidRPr="00280312" w:rsidRDefault="00280312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280312">
        <w:rPr>
          <w:rStyle w:val="a4"/>
          <w:rFonts w:ascii="Arial" w:hAnsi="Arial" w:cs="Arial"/>
          <w:color w:val="000000" w:themeColor="text1"/>
          <w:sz w:val="20"/>
          <w:szCs w:val="20"/>
        </w:rPr>
        <w:t> </w:t>
      </w:r>
      <w:r w:rsidRPr="00280312">
        <w:rPr>
          <w:rStyle w:val="a4"/>
          <w:color w:val="000000" w:themeColor="text1"/>
        </w:rPr>
        <w:t xml:space="preserve">  О наличии условий для </w:t>
      </w:r>
      <w:proofErr w:type="spellStart"/>
      <w:r w:rsidRPr="00280312">
        <w:rPr>
          <w:rStyle w:val="a4"/>
          <w:color w:val="000000" w:themeColor="text1"/>
        </w:rPr>
        <w:t>беспрепятсвенного</w:t>
      </w:r>
      <w:proofErr w:type="spellEnd"/>
      <w:r w:rsidRPr="00280312">
        <w:rPr>
          <w:rStyle w:val="a4"/>
          <w:color w:val="000000" w:themeColor="text1"/>
        </w:rPr>
        <w:t xml:space="preserve"> доступа в общежитие, интернат.</w:t>
      </w:r>
    </w:p>
    <w:p w:rsidR="00280312" w:rsidRPr="00280312" w:rsidRDefault="00280312" w:rsidP="00280312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280312">
        <w:rPr>
          <w:color w:val="000000" w:themeColor="text1"/>
        </w:rPr>
        <w:t xml:space="preserve">Общежитие, интернат, в том числе </w:t>
      </w:r>
      <w:proofErr w:type="gramStart"/>
      <w:r w:rsidRPr="00280312">
        <w:rPr>
          <w:color w:val="000000" w:themeColor="text1"/>
        </w:rPr>
        <w:t>приспособленных</w:t>
      </w:r>
      <w:proofErr w:type="gramEnd"/>
      <w:r w:rsidRPr="00280312">
        <w:rPr>
          <w:color w:val="000000" w:themeColor="text1"/>
        </w:rPr>
        <w:t xml:space="preserve"> для использования инвалидами и лицами с ограниченными возможностями здоровья отсутствует.</w:t>
      </w:r>
    </w:p>
    <w:p w:rsidR="00280312" w:rsidRDefault="00432E11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444444"/>
          <w:sz w:val="20"/>
          <w:szCs w:val="20"/>
        </w:rPr>
      </w:pPr>
      <w:r w:rsidRPr="00280312">
        <w:rPr>
          <w:noProof/>
          <w:color w:val="000000" w:themeColor="text1"/>
        </w:rPr>
        <w:drawing>
          <wp:anchor distT="0" distB="0" distL="114300" distR="114300" simplePos="0" relativeHeight="251662336" behindDoc="0" locked="0" layoutInCell="1" allowOverlap="1" wp14:anchorId="4B8FD2F6" wp14:editId="679CFE6F">
            <wp:simplePos x="0" y="0"/>
            <wp:positionH relativeFrom="margin">
              <wp:posOffset>-786130</wp:posOffset>
            </wp:positionH>
            <wp:positionV relativeFrom="margin">
              <wp:posOffset>3764280</wp:posOffset>
            </wp:positionV>
            <wp:extent cx="1931670" cy="2472690"/>
            <wp:effectExtent l="0" t="0" r="0" b="3810"/>
            <wp:wrapSquare wrapText="bothSides"/>
            <wp:docPr id="11" name="Рисунок 11" descr="http://mdoy.ru/upload/dou/182/content_image/1676874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doy.ru/upload/dou/182/content_image/167687418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670" cy="24726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80312" w:rsidRDefault="00432E11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946608F" wp14:editId="4BF34E14">
            <wp:simplePos x="0" y="0"/>
            <wp:positionH relativeFrom="margin">
              <wp:posOffset>-826135</wp:posOffset>
            </wp:positionH>
            <wp:positionV relativeFrom="margin">
              <wp:posOffset>6554470</wp:posOffset>
            </wp:positionV>
            <wp:extent cx="1931670" cy="2114550"/>
            <wp:effectExtent l="0" t="0" r="0" b="0"/>
            <wp:wrapSquare wrapText="bothSides"/>
            <wp:docPr id="13" name="Рисунок 13" descr="http://mdoy.ru/upload/dou/182/content_image/1676874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doy.ru/upload/dou/182/content_image/167687418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1670" cy="2114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0071FF8" wp14:editId="3C624A9B">
            <wp:simplePos x="0" y="0"/>
            <wp:positionH relativeFrom="margin">
              <wp:posOffset>3571240</wp:posOffset>
            </wp:positionH>
            <wp:positionV relativeFrom="margin">
              <wp:posOffset>3764280</wp:posOffset>
            </wp:positionV>
            <wp:extent cx="2560320" cy="2512060"/>
            <wp:effectExtent l="0" t="0" r="0" b="2540"/>
            <wp:wrapSquare wrapText="bothSides"/>
            <wp:docPr id="12" name="Рисунок 12" descr="http://mdoy.ru/upload/dou/182/content_image/1676874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doy.ru/upload/dou/182/content_image/167687418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2512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1D4EA29" wp14:editId="0027F62C">
            <wp:extent cx="2075291" cy="2472855"/>
            <wp:effectExtent l="0" t="0" r="1270" b="3810"/>
            <wp:docPr id="15" name="Рисунок 15" descr="http://mdoy.ru/upload/dou/182/content_image/1676874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doy.ru/upload/dou/182/content_image/167687418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089" cy="24761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280312">
        <w:rPr>
          <w:rFonts w:ascii="Arial" w:hAnsi="Arial" w:cs="Arial"/>
          <w:color w:val="444444"/>
          <w:sz w:val="20"/>
          <w:szCs w:val="20"/>
        </w:rPr>
        <w:t>       </w:t>
      </w:r>
    </w:p>
    <w:p w:rsidR="00280312" w:rsidRDefault="00A20512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3A7368E9" wp14:editId="788C7660">
            <wp:simplePos x="0" y="0"/>
            <wp:positionH relativeFrom="margin">
              <wp:posOffset>1375410</wp:posOffset>
            </wp:positionH>
            <wp:positionV relativeFrom="margin">
              <wp:posOffset>6490335</wp:posOffset>
            </wp:positionV>
            <wp:extent cx="1955800" cy="2141855"/>
            <wp:effectExtent l="0" t="0" r="6350" b="0"/>
            <wp:wrapSquare wrapText="bothSides"/>
            <wp:docPr id="16" name="Рисунок 16" descr="http://mdoy.ru/upload/dou/182/content_image/16768741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doy.ru/upload/dou/182/content_image/167687417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21418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049CC05A" wp14:editId="0C8BEDC7">
            <wp:simplePos x="0" y="0"/>
            <wp:positionH relativeFrom="margin">
              <wp:posOffset>3650615</wp:posOffset>
            </wp:positionH>
            <wp:positionV relativeFrom="margin">
              <wp:posOffset>6491605</wp:posOffset>
            </wp:positionV>
            <wp:extent cx="2337435" cy="2138680"/>
            <wp:effectExtent l="0" t="0" r="5715" b="0"/>
            <wp:wrapSquare wrapText="bothSides"/>
            <wp:docPr id="18" name="Рисунок 18" descr="http://mdoy.ru/upload/dou/182/content_image/1676874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doy.ru/upload/dou/182/content_image/167687418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435" cy="21386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0312">
        <w:rPr>
          <w:rFonts w:ascii="Arial" w:hAnsi="Arial" w:cs="Arial"/>
          <w:color w:val="444444"/>
          <w:sz w:val="20"/>
          <w:szCs w:val="20"/>
        </w:rPr>
        <w:t> </w:t>
      </w:r>
    </w:p>
    <w:p w:rsidR="00432E11" w:rsidRDefault="00280312" w:rsidP="00280312">
      <w:pPr>
        <w:pStyle w:val="a3"/>
        <w:shd w:val="clear" w:color="auto" w:fill="FFFFFF"/>
        <w:spacing w:before="0" w:beforeAutospacing="0" w:after="0" w:afterAutospacing="0"/>
        <w:rPr>
          <w:color w:val="444444"/>
          <w:u w:val="single"/>
        </w:rPr>
      </w:pPr>
      <w:r>
        <w:rPr>
          <w:rFonts w:ascii="Arial" w:hAnsi="Arial" w:cs="Arial"/>
          <w:color w:val="444444"/>
          <w:sz w:val="20"/>
          <w:szCs w:val="20"/>
        </w:rPr>
        <w:t> </w:t>
      </w:r>
      <w:r>
        <w:rPr>
          <w:color w:val="444444"/>
          <w:u w:val="single"/>
        </w:rPr>
        <w:t> </w:t>
      </w:r>
      <w:bookmarkStart w:id="0" w:name="_GoBack"/>
      <w:bookmarkEnd w:id="0"/>
    </w:p>
    <w:p w:rsidR="00280312" w:rsidRPr="00432E11" w:rsidRDefault="00280312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432E11">
        <w:rPr>
          <w:rStyle w:val="a4"/>
          <w:color w:val="000000" w:themeColor="text1"/>
          <w:u w:val="single"/>
        </w:rPr>
        <w:t>О наличии специальных технических средств обучения коллективного и индивидуального пользования инвалидов и лиц с ограниченными возможностями здоровья</w:t>
      </w:r>
    </w:p>
    <w:p w:rsidR="00280312" w:rsidRPr="00432E11" w:rsidRDefault="00280312" w:rsidP="00280312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 w:themeColor="text1"/>
          <w:sz w:val="20"/>
          <w:szCs w:val="20"/>
        </w:rPr>
      </w:pPr>
      <w:r w:rsidRPr="00432E11">
        <w:rPr>
          <w:color w:val="000000" w:themeColor="text1"/>
        </w:rPr>
        <w:t>Специальные технические средства обучения коллективного и индивидуального пользования для инвалидов и лиц с ОВЗ отсутствуют.</w:t>
      </w:r>
    </w:p>
    <w:p w:rsidR="003C4E93" w:rsidRDefault="003C4E93"/>
    <w:sectPr w:rsidR="003C4E93" w:rsidSect="00432E11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312"/>
    <w:rsid w:val="00280312"/>
    <w:rsid w:val="003C4E93"/>
    <w:rsid w:val="00432E11"/>
    <w:rsid w:val="00A20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03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8031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80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03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03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8031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803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03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2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4</cp:revision>
  <dcterms:created xsi:type="dcterms:W3CDTF">2024-09-18T12:35:00Z</dcterms:created>
  <dcterms:modified xsi:type="dcterms:W3CDTF">2024-09-20T09:30:00Z</dcterms:modified>
</cp:coreProperties>
</file>